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F1" w:rsidRPr="003C25F1" w:rsidRDefault="003C25F1" w:rsidP="0042263E">
      <w:pPr>
        <w:spacing w:after="120"/>
        <w:rPr>
          <w:rFonts w:ascii="Arial Rounded MT Bold" w:hAnsi="Arial Rounded MT Bold"/>
          <w:color w:val="00B0DE"/>
          <w:sz w:val="48"/>
          <w:szCs w:val="48"/>
          <w:lang w:val="en-US"/>
        </w:rPr>
      </w:pPr>
      <w:r w:rsidRPr="003C25F1">
        <w:rPr>
          <w:rFonts w:ascii="Arial Rounded MT Bold" w:hAnsi="Arial Rounded MT Bold"/>
          <w:bCs/>
          <w:color w:val="00B0DE"/>
          <w:sz w:val="48"/>
          <w:szCs w:val="48"/>
          <w:lang w:val="en-US"/>
        </w:rPr>
        <w:t>BPS Formulation Grid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608"/>
        <w:gridCol w:w="3596"/>
        <w:gridCol w:w="3611"/>
        <w:gridCol w:w="3585"/>
      </w:tblGrid>
      <w:tr w:rsidR="003C25F1" w:rsidTr="00727465">
        <w:tc>
          <w:tcPr>
            <w:tcW w:w="3608" w:type="dxa"/>
            <w:shd w:val="clear" w:color="auto" w:fill="auto"/>
          </w:tcPr>
          <w:p w:rsidR="003C25F1" w:rsidRDefault="003C25F1"/>
        </w:tc>
        <w:tc>
          <w:tcPr>
            <w:tcW w:w="3596" w:type="dxa"/>
            <w:shd w:val="clear" w:color="auto" w:fill="auto"/>
          </w:tcPr>
          <w:p w:rsidR="003C25F1" w:rsidRPr="00727465" w:rsidRDefault="003C25F1" w:rsidP="0072746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727465">
              <w:rPr>
                <w:rFonts w:ascii="Arial Rounded MT Bold" w:hAnsi="Arial Rounded MT Bold"/>
                <w:sz w:val="28"/>
                <w:szCs w:val="28"/>
              </w:rPr>
              <w:t>Biological</w:t>
            </w:r>
          </w:p>
          <w:p w:rsidR="003C25F1" w:rsidRDefault="003C25F1" w:rsidP="00727465">
            <w:pPr>
              <w:jc w:val="center"/>
            </w:pPr>
            <w:r>
              <w:t>(medical, genetic,</w:t>
            </w:r>
          </w:p>
          <w:p w:rsidR="003C25F1" w:rsidRDefault="003C25F1" w:rsidP="00727465">
            <w:pPr>
              <w:jc w:val="center"/>
            </w:pPr>
            <w:r>
              <w:t>medications, etc.</w:t>
            </w:r>
          </w:p>
        </w:tc>
        <w:tc>
          <w:tcPr>
            <w:tcW w:w="3611" w:type="dxa"/>
            <w:shd w:val="clear" w:color="auto" w:fill="auto"/>
          </w:tcPr>
          <w:p w:rsidR="003C25F1" w:rsidRPr="00727465" w:rsidRDefault="003C25F1" w:rsidP="0072746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727465">
              <w:rPr>
                <w:rFonts w:ascii="Arial Rounded MT Bold" w:hAnsi="Arial Rounded MT Bold"/>
                <w:sz w:val="28"/>
                <w:szCs w:val="28"/>
              </w:rPr>
              <w:t>Psychological</w:t>
            </w:r>
          </w:p>
          <w:p w:rsidR="003C25F1" w:rsidRDefault="003C25F1" w:rsidP="00727465">
            <w:pPr>
              <w:jc w:val="center"/>
            </w:pPr>
            <w:r>
              <w:t>(emotional, cognitive,</w:t>
            </w:r>
          </w:p>
          <w:p w:rsidR="003C25F1" w:rsidRDefault="003C25F1" w:rsidP="00727465">
            <w:pPr>
              <w:jc w:val="center"/>
            </w:pPr>
            <w:r>
              <w:t>Behavioural, etc.)</w:t>
            </w:r>
          </w:p>
        </w:tc>
        <w:tc>
          <w:tcPr>
            <w:tcW w:w="3585" w:type="dxa"/>
            <w:shd w:val="clear" w:color="auto" w:fill="auto"/>
          </w:tcPr>
          <w:p w:rsidR="003C25F1" w:rsidRPr="00727465" w:rsidRDefault="003C25F1" w:rsidP="0072746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727465">
              <w:rPr>
                <w:rFonts w:ascii="Arial Rounded MT Bold" w:hAnsi="Arial Rounded MT Bold"/>
                <w:sz w:val="28"/>
                <w:szCs w:val="28"/>
              </w:rPr>
              <w:t>Social</w:t>
            </w:r>
          </w:p>
          <w:p w:rsidR="003C25F1" w:rsidRDefault="003C25F1" w:rsidP="00727465">
            <w:pPr>
              <w:jc w:val="center"/>
            </w:pPr>
            <w:r>
              <w:t>(formal and informal supports,</w:t>
            </w:r>
          </w:p>
          <w:p w:rsidR="003C25F1" w:rsidRDefault="003C25F1" w:rsidP="00727465">
            <w:pPr>
              <w:jc w:val="center"/>
            </w:pPr>
            <w:r>
              <w:t>family, internal and external</w:t>
            </w:r>
          </w:p>
          <w:p w:rsidR="003C25F1" w:rsidRDefault="003C25F1" w:rsidP="00727465">
            <w:pPr>
              <w:jc w:val="center"/>
            </w:pPr>
            <w:r>
              <w:t>resources, etc.)</w:t>
            </w:r>
          </w:p>
        </w:tc>
        <w:bookmarkStart w:id="0" w:name="_GoBack"/>
        <w:bookmarkEnd w:id="0"/>
      </w:tr>
      <w:tr w:rsidR="003C25F1" w:rsidTr="00727465">
        <w:tc>
          <w:tcPr>
            <w:tcW w:w="3608" w:type="dxa"/>
            <w:shd w:val="clear" w:color="auto" w:fill="auto"/>
          </w:tcPr>
          <w:p w:rsidR="003C25F1" w:rsidRPr="00727465" w:rsidRDefault="003C25F1" w:rsidP="00727465">
            <w:pPr>
              <w:spacing w:after="120"/>
              <w:rPr>
                <w:rFonts w:ascii="Arial Rounded MT Bold" w:hAnsi="Arial Rounded MT Bold"/>
                <w:sz w:val="28"/>
                <w:szCs w:val="28"/>
              </w:rPr>
            </w:pPr>
            <w:r w:rsidRPr="00727465">
              <w:rPr>
                <w:rFonts w:ascii="Arial Rounded MT Bold" w:hAnsi="Arial Rounded MT Bold"/>
                <w:sz w:val="28"/>
                <w:szCs w:val="28"/>
              </w:rPr>
              <w:t>Predisposing</w:t>
            </w:r>
          </w:p>
          <w:p w:rsidR="0042263E" w:rsidRPr="00727465" w:rsidRDefault="0042263E" w:rsidP="0042263E">
            <w:pPr>
              <w:rPr>
                <w:lang w:val="en-US"/>
              </w:rPr>
            </w:pPr>
            <w:r w:rsidRPr="00727465">
              <w:rPr>
                <w:lang w:val="en-US"/>
              </w:rPr>
              <w:t>(</w:t>
            </w:r>
            <w:r w:rsidRPr="0042263E">
              <w:t>historical factors)</w:t>
            </w:r>
          </w:p>
          <w:p w:rsidR="003C25F1" w:rsidRDefault="003C25F1"/>
          <w:p w:rsidR="0042263E" w:rsidRDefault="0042263E"/>
          <w:p w:rsidR="003C25F1" w:rsidRDefault="003C25F1"/>
          <w:p w:rsidR="003C25F1" w:rsidRDefault="003C25F1"/>
          <w:p w:rsidR="003C25F1" w:rsidRDefault="003C25F1"/>
        </w:tc>
        <w:tc>
          <w:tcPr>
            <w:tcW w:w="3596" w:type="dxa"/>
            <w:shd w:val="clear" w:color="auto" w:fill="auto"/>
          </w:tcPr>
          <w:p w:rsidR="003C25F1" w:rsidRDefault="003C25F1"/>
        </w:tc>
        <w:tc>
          <w:tcPr>
            <w:tcW w:w="3611" w:type="dxa"/>
            <w:shd w:val="clear" w:color="auto" w:fill="auto"/>
          </w:tcPr>
          <w:p w:rsidR="003C25F1" w:rsidRDefault="003C25F1"/>
        </w:tc>
        <w:tc>
          <w:tcPr>
            <w:tcW w:w="3585" w:type="dxa"/>
            <w:shd w:val="clear" w:color="auto" w:fill="auto"/>
          </w:tcPr>
          <w:p w:rsidR="003C25F1" w:rsidRDefault="003C25F1"/>
        </w:tc>
      </w:tr>
      <w:tr w:rsidR="003C25F1" w:rsidTr="00727465">
        <w:tc>
          <w:tcPr>
            <w:tcW w:w="3608" w:type="dxa"/>
            <w:shd w:val="clear" w:color="auto" w:fill="auto"/>
          </w:tcPr>
          <w:p w:rsidR="003C25F1" w:rsidRPr="00727465" w:rsidRDefault="003C25F1" w:rsidP="00727465">
            <w:pPr>
              <w:spacing w:after="120"/>
              <w:rPr>
                <w:rFonts w:ascii="Arial Rounded MT Bold" w:hAnsi="Arial Rounded MT Bold"/>
                <w:sz w:val="28"/>
                <w:szCs w:val="28"/>
              </w:rPr>
            </w:pPr>
            <w:r w:rsidRPr="00727465">
              <w:rPr>
                <w:rFonts w:ascii="Arial Rounded MT Bold" w:hAnsi="Arial Rounded MT Bold"/>
                <w:sz w:val="28"/>
                <w:szCs w:val="28"/>
              </w:rPr>
              <w:t>Precipitating</w:t>
            </w:r>
          </w:p>
          <w:p w:rsidR="003C25F1" w:rsidRPr="00727465" w:rsidRDefault="0042263E">
            <w:pPr>
              <w:rPr>
                <w:lang w:val="en-US"/>
              </w:rPr>
            </w:pPr>
            <w:r w:rsidRPr="00727465">
              <w:rPr>
                <w:lang w:val="en-US"/>
              </w:rPr>
              <w:t>(</w:t>
            </w:r>
            <w:r w:rsidRPr="0042263E">
              <w:t>contributing factors</w:t>
            </w:r>
            <w:r w:rsidRPr="00727465">
              <w:rPr>
                <w:lang w:val="en-US"/>
              </w:rPr>
              <w:t>)</w:t>
            </w:r>
          </w:p>
          <w:p w:rsidR="003C25F1" w:rsidRDefault="003C25F1"/>
          <w:p w:rsidR="003C25F1" w:rsidRDefault="003C25F1"/>
          <w:p w:rsidR="0042263E" w:rsidRDefault="0042263E"/>
          <w:p w:rsidR="003C25F1" w:rsidRDefault="003C25F1"/>
          <w:p w:rsidR="003C25F1" w:rsidRDefault="003C25F1"/>
        </w:tc>
        <w:tc>
          <w:tcPr>
            <w:tcW w:w="3596" w:type="dxa"/>
            <w:shd w:val="clear" w:color="auto" w:fill="auto"/>
          </w:tcPr>
          <w:p w:rsidR="003C25F1" w:rsidRDefault="003C25F1"/>
        </w:tc>
        <w:tc>
          <w:tcPr>
            <w:tcW w:w="3611" w:type="dxa"/>
            <w:shd w:val="clear" w:color="auto" w:fill="auto"/>
          </w:tcPr>
          <w:p w:rsidR="003C25F1" w:rsidRDefault="003C25F1"/>
        </w:tc>
        <w:tc>
          <w:tcPr>
            <w:tcW w:w="3585" w:type="dxa"/>
            <w:shd w:val="clear" w:color="auto" w:fill="auto"/>
          </w:tcPr>
          <w:p w:rsidR="003C25F1" w:rsidRDefault="003C25F1"/>
        </w:tc>
      </w:tr>
      <w:tr w:rsidR="003C25F1" w:rsidTr="00727465">
        <w:tc>
          <w:tcPr>
            <w:tcW w:w="3608" w:type="dxa"/>
            <w:shd w:val="clear" w:color="auto" w:fill="auto"/>
          </w:tcPr>
          <w:p w:rsidR="003C25F1" w:rsidRPr="00727465" w:rsidRDefault="003C25F1" w:rsidP="00727465">
            <w:pPr>
              <w:spacing w:after="120"/>
              <w:rPr>
                <w:rFonts w:ascii="Arial Rounded MT Bold" w:hAnsi="Arial Rounded MT Bold"/>
                <w:sz w:val="28"/>
                <w:szCs w:val="28"/>
              </w:rPr>
            </w:pPr>
            <w:r w:rsidRPr="00727465">
              <w:rPr>
                <w:rFonts w:ascii="Arial Rounded MT Bold" w:hAnsi="Arial Rounded MT Bold"/>
                <w:sz w:val="28"/>
                <w:szCs w:val="28"/>
              </w:rPr>
              <w:t>Perpetuating</w:t>
            </w:r>
          </w:p>
          <w:p w:rsidR="0042263E" w:rsidRPr="00727465" w:rsidRDefault="0042263E" w:rsidP="0042263E">
            <w:pPr>
              <w:rPr>
                <w:lang w:val="en-US"/>
              </w:rPr>
            </w:pPr>
            <w:r w:rsidRPr="00727465">
              <w:rPr>
                <w:lang w:val="en-US"/>
              </w:rPr>
              <w:t>(sustaining factors)</w:t>
            </w:r>
          </w:p>
          <w:p w:rsidR="003C25F1" w:rsidRDefault="003C25F1"/>
          <w:p w:rsidR="0042263E" w:rsidRDefault="0042263E"/>
          <w:p w:rsidR="0042263E" w:rsidRDefault="0042263E"/>
          <w:p w:rsidR="003C25F1" w:rsidRDefault="003C25F1"/>
          <w:p w:rsidR="003C25F1" w:rsidRDefault="003C25F1"/>
        </w:tc>
        <w:tc>
          <w:tcPr>
            <w:tcW w:w="3596" w:type="dxa"/>
            <w:shd w:val="clear" w:color="auto" w:fill="auto"/>
          </w:tcPr>
          <w:p w:rsidR="003C25F1" w:rsidRDefault="003C25F1"/>
        </w:tc>
        <w:tc>
          <w:tcPr>
            <w:tcW w:w="3611" w:type="dxa"/>
            <w:shd w:val="clear" w:color="auto" w:fill="auto"/>
          </w:tcPr>
          <w:p w:rsidR="003C25F1" w:rsidRDefault="003C25F1"/>
        </w:tc>
        <w:tc>
          <w:tcPr>
            <w:tcW w:w="3585" w:type="dxa"/>
            <w:shd w:val="clear" w:color="auto" w:fill="auto"/>
          </w:tcPr>
          <w:p w:rsidR="003C25F1" w:rsidRDefault="003C25F1"/>
        </w:tc>
      </w:tr>
      <w:tr w:rsidR="003C25F1" w:rsidTr="00727465">
        <w:tc>
          <w:tcPr>
            <w:tcW w:w="3608" w:type="dxa"/>
            <w:shd w:val="clear" w:color="auto" w:fill="auto"/>
          </w:tcPr>
          <w:p w:rsidR="003C25F1" w:rsidRPr="00727465" w:rsidRDefault="003C25F1" w:rsidP="00727465">
            <w:pPr>
              <w:spacing w:after="120"/>
              <w:rPr>
                <w:rFonts w:ascii="Arial Rounded MT Bold" w:hAnsi="Arial Rounded MT Bold"/>
                <w:sz w:val="28"/>
                <w:szCs w:val="28"/>
              </w:rPr>
            </w:pPr>
            <w:r w:rsidRPr="00727465">
              <w:rPr>
                <w:rFonts w:ascii="Arial Rounded MT Bold" w:hAnsi="Arial Rounded MT Bold"/>
                <w:sz w:val="28"/>
                <w:szCs w:val="28"/>
              </w:rPr>
              <w:t>Protective</w:t>
            </w:r>
          </w:p>
          <w:p w:rsidR="003C25F1" w:rsidRPr="00727465" w:rsidRDefault="0042263E">
            <w:pPr>
              <w:rPr>
                <w:lang w:val="en-US"/>
              </w:rPr>
            </w:pPr>
            <w:r w:rsidRPr="00727465">
              <w:rPr>
                <w:lang w:val="en-US"/>
              </w:rPr>
              <w:t>(strengths)</w:t>
            </w:r>
          </w:p>
          <w:p w:rsidR="003C25F1" w:rsidRDefault="003C25F1"/>
          <w:p w:rsidR="003C25F1" w:rsidRDefault="003C25F1"/>
          <w:p w:rsidR="0042263E" w:rsidRDefault="0042263E"/>
          <w:p w:rsidR="003C25F1" w:rsidRDefault="003C25F1"/>
          <w:p w:rsidR="003C25F1" w:rsidRDefault="003C25F1"/>
        </w:tc>
        <w:tc>
          <w:tcPr>
            <w:tcW w:w="3596" w:type="dxa"/>
            <w:shd w:val="clear" w:color="auto" w:fill="auto"/>
          </w:tcPr>
          <w:p w:rsidR="003C25F1" w:rsidRDefault="003C25F1"/>
        </w:tc>
        <w:tc>
          <w:tcPr>
            <w:tcW w:w="3611" w:type="dxa"/>
            <w:shd w:val="clear" w:color="auto" w:fill="auto"/>
          </w:tcPr>
          <w:p w:rsidR="003C25F1" w:rsidRDefault="003C25F1"/>
        </w:tc>
        <w:tc>
          <w:tcPr>
            <w:tcW w:w="3585" w:type="dxa"/>
            <w:shd w:val="clear" w:color="auto" w:fill="auto"/>
          </w:tcPr>
          <w:p w:rsidR="003C25F1" w:rsidRDefault="003C25F1"/>
        </w:tc>
      </w:tr>
    </w:tbl>
    <w:p w:rsidR="003C25F1" w:rsidRDefault="003C25F1"/>
    <w:sectPr w:rsidR="003C25F1" w:rsidSect="0042263E">
      <w:pgSz w:w="15840" w:h="12240" w:orient="landscape"/>
      <w:pgMar w:top="720" w:right="720" w:bottom="288" w:left="72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5F1"/>
    <w:rsid w:val="001029D9"/>
    <w:rsid w:val="002B2909"/>
    <w:rsid w:val="00367008"/>
    <w:rsid w:val="003C25F1"/>
    <w:rsid w:val="003E26DA"/>
    <w:rsid w:val="0042263E"/>
    <w:rsid w:val="00661E75"/>
    <w:rsid w:val="00727465"/>
    <w:rsid w:val="00AB0716"/>
    <w:rsid w:val="00E0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BPS Formulation Grid </vt:lpstr>
    </vt:vector>
  </TitlesOfParts>
  <Company>Surrey Place Centre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BPS Formulation Grid </dc:title>
  <dc:subject/>
  <dc:creator>ptomlinson</dc:creator>
  <cp:keywords/>
  <dc:description/>
  <cp:lastModifiedBy>Patricia Tomlinson</cp:lastModifiedBy>
  <cp:revision>3</cp:revision>
  <cp:lastPrinted>2014-05-14T15:08:00Z</cp:lastPrinted>
  <dcterms:created xsi:type="dcterms:W3CDTF">2012-09-05T15:45:00Z</dcterms:created>
  <dcterms:modified xsi:type="dcterms:W3CDTF">2014-05-14T15:08:00Z</dcterms:modified>
</cp:coreProperties>
</file>